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80" w:rsidRDefault="00092F80" w:rsidP="00092F80">
      <w:pPr>
        <w:pStyle w:val="NoSpacing"/>
        <w:jc w:val="center"/>
        <w:rPr>
          <w:lang w:val="es-ES_tradnl"/>
        </w:rPr>
      </w:pPr>
      <w:r>
        <w:rPr>
          <w:lang w:val="es-ES_tradnl"/>
        </w:rPr>
        <w:t>RESPUESTAS CUESTIONARIO 1 TESALONICENSES Página 1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1 Tesalonicenses 1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 Silvano y Timoteo. 1 Tesalonicenses 1:1-2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 En poder, en el Espíritu Santo y en plena certidumbre. 1 Tesalonicenses 1:5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 En medio de gran tribulación, con gozo del Espíritu Santo. 1 Tesalonicenses 1:6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4 A los de Macedonia y de </w:t>
      </w:r>
      <w:proofErr w:type="spellStart"/>
      <w:r>
        <w:rPr>
          <w:color w:val="000000"/>
          <w:lang w:val="es-ES_tradnl"/>
        </w:rPr>
        <w:t>Acaya</w:t>
      </w:r>
      <w:proofErr w:type="spellEnd"/>
      <w:r>
        <w:rPr>
          <w:color w:val="000000"/>
          <w:lang w:val="es-ES_tradnl"/>
        </w:rPr>
        <w:t>. 1 Tesalonicenses 1:7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5 De los ídolos. 1 Tesalonicenses 1:9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6 De la ira venidera. 1 Tesalonicenses 1:10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1 Tesalonicenses 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7 En </w:t>
      </w:r>
      <w:proofErr w:type="spellStart"/>
      <w:r>
        <w:rPr>
          <w:color w:val="000000"/>
          <w:lang w:val="es-ES_tradnl"/>
        </w:rPr>
        <w:t>Filipos</w:t>
      </w:r>
      <w:proofErr w:type="spellEnd"/>
      <w:r>
        <w:rPr>
          <w:color w:val="000000"/>
          <w:lang w:val="es-ES_tradnl"/>
        </w:rPr>
        <w:t>. 1 Tesalonicenses 2:2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8 La exportación de Pablo y sus compañeros. 1 Tesalonicenses 2:3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9 Si, pero no lo hizo. 1 Tesalonicenses 2:6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10 </w:t>
      </w:r>
      <w:proofErr w:type="gramStart"/>
      <w:r>
        <w:rPr>
          <w:color w:val="000000"/>
          <w:lang w:val="es-ES_tradnl"/>
        </w:rPr>
        <w:t>A</w:t>
      </w:r>
      <w:proofErr w:type="gramEnd"/>
      <w:r>
        <w:rPr>
          <w:color w:val="000000"/>
          <w:lang w:val="es-ES_tradnl"/>
        </w:rPr>
        <w:t xml:space="preserve"> no solo anunciar el evangelio pero dar su propia vida. 1 Tesalonicenses 2:8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11 Para no ser gravosos a ninguno de ellos. 1 Tesalonicenses 2:9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12 Como el padre a sus hijos. 1 Tesalonicenses 2:11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13 No como palabra de hombres, sino según es en verdad, la palabra de Dios. 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 1 Tesalonicenses 2:13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14 En el corazón. 1 Tesalonicenses 2:17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15 Satanás. 1 Tesalonicenses 2:18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16 Los tesalonicenses. 1 Tesalonicenses 2:19-20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1 Tesalonicenses 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17 A Timoteo. 1 Tesalonicenses 3:2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18 Respecto a la fe. 1 Tesalonicenses 3:2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19 Que iban a pasar tribulaciones. 1 Tesalonicenses 3:4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20 El no saber si él los había tentado el tentador. 1 Tesalonicenses 3:5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21 De la fe y el amor de los tesalonicenses. 1 Tesalonicenses 3:6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22 Lo que faltaba a la fe de ellos. 1 Tesalonicenses 3:10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23 En santidad delante de Dios. 1 Tesalonicenses 3:13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1 Tesalonicenses 4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24 De fornicación. 1 Tesalonicenses 4:3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25 En santidad y honor. 1 Tesalonicenses 4:4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26 A los hermanos. 1 Tesalonicenses 4:6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27 Porque el Señor es vengador de todo eso. 1 Tesalonicenses 4:6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28 Inmundicia. 1 Tesalonicenses 4:7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29 El amarse unos a otros. 1 Tesalonicenses 4:9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30 Los que no tienen esperanza. 1 Tesalonicenses 4:13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31 Los muertos en Cristo. 1 Tesalonicenses 4:16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32 Para recibir al Señor en el aire. 1 Tesalonicenses 4:17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1 Tesalonicenses 5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33 Como ladrón en la noche. 1 Tesalonicenses 5:2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34 Vendrá destrucción repentina. 1 Tesalonicenses 5:3</w:t>
      </w:r>
    </w:p>
    <w:p w:rsidR="00092F80" w:rsidRDefault="00092F80" w:rsidP="00092F80">
      <w:pPr>
        <w:pStyle w:val="NoSpacing"/>
        <w:jc w:val="center"/>
        <w:rPr>
          <w:lang w:val="es-ES_tradnl"/>
        </w:rPr>
      </w:pPr>
      <w:r>
        <w:rPr>
          <w:lang w:val="es-ES_tradnl"/>
        </w:rPr>
        <w:lastRenderedPageBreak/>
        <w:t>RESPUESTAS CUESTIONARIO 1 TESALONICENSES Página 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35 Porque no estamos en tinieblas. 1 Tesalonicenses 5:4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36 Velar y ser sobrios. 1 Tesalonicenses 5:6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37 De fe. 1 Tesalonicenses 5:8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38 Para alcanzar salvación por medio de nuestro Señor Jesucristo. 1 Tesalonicenses 5:9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39 A los que trabajan y presiden en el Señor, y nos amonestan. 1 Tesalonicenses 5:12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40 A los ociosos. 1 Tesalonicenses 5:14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41 Orar. 1 Tesalonicenses 5:17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42 Al Espíritu. 1 Tesalonicenses 5:19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43 Las profecías. 1 Tesalonicenses 5:20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44 Lo bueno. 1 Tesalonicenses 5:21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45 Para la venida de nuestro Señor Jesucristo. 1 Tesalonicenses 5:23</w:t>
      </w:r>
    </w:p>
    <w:p w:rsidR="00092F80" w:rsidRDefault="00092F80" w:rsidP="00092F80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46 Para que la carta se lea a todos los santos hermanos. 1 Tesalonicenses 5:27</w:t>
      </w:r>
    </w:p>
    <w:p w:rsidR="00092F80" w:rsidRDefault="00092F80" w:rsidP="00092F80">
      <w:pPr>
        <w:rPr>
          <w:lang w:val="es-ES_tradnl"/>
        </w:rPr>
      </w:pPr>
    </w:p>
    <w:p w:rsidR="00092F80" w:rsidRDefault="00092F80" w:rsidP="00092F80">
      <w:pPr>
        <w:pStyle w:val="NoSpacing"/>
        <w:rPr>
          <w:color w:val="000000"/>
          <w:lang w:val="es-ES_tradnl"/>
        </w:rPr>
      </w:pPr>
    </w:p>
    <w:p w:rsidR="00112FF5" w:rsidRDefault="00112FF5">
      <w:bookmarkStart w:id="0" w:name="_GoBack"/>
      <w:bookmarkEnd w:id="0"/>
    </w:p>
    <w:sectPr w:rsidR="0011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0"/>
    <w:rsid w:val="00003759"/>
    <w:rsid w:val="000104BD"/>
    <w:rsid w:val="000120F8"/>
    <w:rsid w:val="000405BC"/>
    <w:rsid w:val="00046A45"/>
    <w:rsid w:val="00051324"/>
    <w:rsid w:val="00077C27"/>
    <w:rsid w:val="000923BB"/>
    <w:rsid w:val="00092F80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00FB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AE40-3169-4F8A-AC61-A71F20B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2016-03-09T06:41:00Z</dcterms:created>
  <dcterms:modified xsi:type="dcterms:W3CDTF">2016-03-09T06:42:00Z</dcterms:modified>
</cp:coreProperties>
</file>